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F11" w14:textId="5AA78229" w:rsidR="003B3AEF" w:rsidRPr="00005C1E" w:rsidRDefault="003B3AEF" w:rsidP="00005C1E">
      <w:pPr>
        <w:spacing w:after="0" w:line="240" w:lineRule="exact"/>
        <w:ind w:right="647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14:paraId="485A4785" w14:textId="4DA9A58A" w:rsidR="003B3AEF" w:rsidRPr="003B3AEF" w:rsidRDefault="00BC68B9" w:rsidP="003B3AE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3AEF">
        <w:rPr>
          <w:rFonts w:ascii="Calibri" w:eastAsia="Calibri" w:hAnsi="Calibri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3177C" wp14:editId="57C3F5A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305050" cy="1247775"/>
                <wp:effectExtent l="0" t="0" r="0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1696E" w14:textId="58B37C40" w:rsidR="00BC68B9" w:rsidRPr="00BC68B9" w:rsidRDefault="00BC68B9" w:rsidP="00BC68B9">
                            <w:pPr>
                              <w:tabs>
                                <w:tab w:val="left" w:pos="814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0A22DD92" w14:textId="77777777" w:rsidR="00BC68B9" w:rsidRDefault="00BC68B9" w:rsidP="00BC68B9">
                            <w:pPr>
                              <w:tabs>
                                <w:tab w:val="left" w:pos="814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 отдел сертификационных и экологических измерений</w:t>
                            </w:r>
                          </w:p>
                          <w:p w14:paraId="769ACE14" w14:textId="77777777" w:rsidR="00BC68B9" w:rsidRPr="00B6231D" w:rsidRDefault="00BC68B9" w:rsidP="00BC68B9">
                            <w:pPr>
                              <w:tabs>
                                <w:tab w:val="left" w:pos="814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Государственного предприятия «Пинский ЦСМС»</w:t>
                            </w:r>
                          </w:p>
                          <w:p w14:paraId="05C608D8" w14:textId="06471AEB" w:rsidR="003B3AEF" w:rsidRPr="00C72C89" w:rsidRDefault="003B3AEF" w:rsidP="003B3AE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3177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0.3pt;margin-top:2.25pt;width:181.5pt;height:9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" stroked="f">
                <v:textbox>
                  <w:txbxContent>
                    <w:p w14:paraId="5741696E" w14:textId="58B37C40" w:rsidR="00BC68B9" w:rsidRPr="00BC68B9" w:rsidRDefault="00BC68B9" w:rsidP="00BC68B9">
                      <w:pPr>
                        <w:tabs>
                          <w:tab w:val="left" w:pos="814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</w:p>
                    <w:p w14:paraId="0A22DD92" w14:textId="77777777" w:rsidR="00BC68B9" w:rsidRDefault="00BC68B9" w:rsidP="00BC68B9">
                      <w:pPr>
                        <w:tabs>
                          <w:tab w:val="left" w:pos="814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>В отдел сертификационных и экологических измерений</w:t>
                      </w:r>
                    </w:p>
                    <w:p w14:paraId="769ACE14" w14:textId="77777777" w:rsidR="00BC68B9" w:rsidRPr="00B6231D" w:rsidRDefault="00BC68B9" w:rsidP="00BC68B9">
                      <w:pPr>
                        <w:tabs>
                          <w:tab w:val="left" w:pos="814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>Государственного предприятия «Пинский ЦСМС»</w:t>
                      </w:r>
                    </w:p>
                    <w:p w14:paraId="05C608D8" w14:textId="06471AEB" w:rsidR="003B3AEF" w:rsidRPr="00C72C89" w:rsidRDefault="003B3AEF" w:rsidP="003B3AE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39AD8" w14:textId="73E5B04E" w:rsidR="00CF6A3A" w:rsidRDefault="00CF6A3A" w:rsidP="003B3AEF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7AB681A5" w14:textId="77777777" w:rsidR="00CF6A3A" w:rsidRDefault="00CF6A3A" w:rsidP="003B3AEF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68C862B8" w14:textId="77777777" w:rsidR="00CF6A3A" w:rsidRDefault="00CF6A3A" w:rsidP="003B3AEF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60B54818" w14:textId="77777777" w:rsidR="00CF6A3A" w:rsidRDefault="00CF6A3A" w:rsidP="003B3AEF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00E2E0EA" w14:textId="77777777" w:rsidR="00005C1E" w:rsidRDefault="00005C1E" w:rsidP="003B3AEF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621C715A" w14:textId="77777777" w:rsidR="00005C1E" w:rsidRDefault="00005C1E" w:rsidP="003B3AEF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33B83AA6" w14:textId="77777777" w:rsidR="00005C1E" w:rsidRDefault="00005C1E" w:rsidP="003B3AEF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4A768B70" w14:textId="783566DE" w:rsidR="003B3AEF" w:rsidRPr="003B3AEF" w:rsidRDefault="003B3AEF" w:rsidP="003B3AEF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3B3AEF">
        <w:rPr>
          <w:rFonts w:ascii="Times New Roman" w:eastAsia="Calibri" w:hAnsi="Times New Roman" w:cs="Times New Roman"/>
          <w:sz w:val="24"/>
          <w:lang w:eastAsia="ru-RU"/>
        </w:rPr>
        <w:t>ЗАЯВЛЕНИЕ</w:t>
      </w:r>
    </w:p>
    <w:p w14:paraId="40D02486" w14:textId="7616FFAF" w:rsidR="003B3AEF" w:rsidRPr="003B3AEF" w:rsidRDefault="003B3AEF" w:rsidP="003B3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Наименование </w:t>
      </w:r>
      <w:r w:rsidR="00CF6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аказчика </w:t>
      </w: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="00CF6A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______________</w:t>
      </w:r>
    </w:p>
    <w:p w14:paraId="0C16048C" w14:textId="77777777" w:rsidR="003B3AEF" w:rsidRPr="003B3AEF" w:rsidRDefault="003B3AEF" w:rsidP="003B3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просит провести инструментальные измерения физических и химических (содержание вредных веществ в воздухе рабочей зоны) факторов на рабочих местах: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371"/>
        <w:gridCol w:w="1592"/>
        <w:gridCol w:w="3260"/>
        <w:gridCol w:w="1487"/>
      </w:tblGrid>
      <w:tr w:rsidR="003B3AEF" w:rsidRPr="003B3AEF" w14:paraId="2DA46F05" w14:textId="77777777" w:rsidTr="00C11314">
        <w:tc>
          <w:tcPr>
            <w:tcW w:w="561" w:type="dxa"/>
          </w:tcPr>
          <w:p w14:paraId="2EA0E359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B3AEF">
              <w:rPr>
                <w:rFonts w:ascii="Times New Roman" w:eastAsia="Calibri" w:hAnsi="Times New Roman"/>
                <w:sz w:val="24"/>
              </w:rPr>
              <w:t>№</w:t>
            </w:r>
          </w:p>
          <w:p w14:paraId="6D3EA5AC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B3AEF">
              <w:rPr>
                <w:rFonts w:ascii="Times New Roman" w:eastAsia="Calibri" w:hAnsi="Times New Roman"/>
                <w:sz w:val="24"/>
              </w:rPr>
              <w:t>п/п</w:t>
            </w:r>
          </w:p>
        </w:tc>
        <w:tc>
          <w:tcPr>
            <w:tcW w:w="3371" w:type="dxa"/>
          </w:tcPr>
          <w:p w14:paraId="1766973F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B3AEF">
              <w:rPr>
                <w:rFonts w:ascii="Times New Roman" w:eastAsia="Calibri" w:hAnsi="Times New Roman"/>
                <w:sz w:val="24"/>
              </w:rPr>
              <w:t>Наименование производственного участка; наименование рабочего места</w:t>
            </w:r>
          </w:p>
        </w:tc>
        <w:tc>
          <w:tcPr>
            <w:tcW w:w="1592" w:type="dxa"/>
          </w:tcPr>
          <w:p w14:paraId="55C504C2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B3AEF">
              <w:rPr>
                <w:rFonts w:ascii="Times New Roman" w:eastAsia="Calibri" w:hAnsi="Times New Roman"/>
                <w:sz w:val="24"/>
              </w:rPr>
              <w:t>Количество исследуемых рабочих мест</w:t>
            </w:r>
          </w:p>
        </w:tc>
        <w:tc>
          <w:tcPr>
            <w:tcW w:w="3260" w:type="dxa"/>
          </w:tcPr>
          <w:p w14:paraId="02545B26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B3AEF">
              <w:rPr>
                <w:rFonts w:ascii="Times New Roman" w:eastAsia="Calibri" w:hAnsi="Times New Roman"/>
                <w:sz w:val="24"/>
              </w:rPr>
              <w:t>Наименование производственных факторов, подлежащих контролю</w:t>
            </w:r>
          </w:p>
        </w:tc>
        <w:tc>
          <w:tcPr>
            <w:tcW w:w="1487" w:type="dxa"/>
          </w:tcPr>
          <w:p w14:paraId="79397E05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B3AEF">
              <w:rPr>
                <w:rFonts w:ascii="Times New Roman" w:eastAsia="Calibri" w:hAnsi="Times New Roman"/>
                <w:sz w:val="24"/>
              </w:rPr>
              <w:t>Примечание</w:t>
            </w:r>
          </w:p>
        </w:tc>
      </w:tr>
      <w:tr w:rsidR="003B3AEF" w:rsidRPr="003B3AEF" w14:paraId="59CDA864" w14:textId="77777777" w:rsidTr="00C11314">
        <w:tc>
          <w:tcPr>
            <w:tcW w:w="561" w:type="dxa"/>
          </w:tcPr>
          <w:p w14:paraId="1843DE46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B3AEF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3371" w:type="dxa"/>
          </w:tcPr>
          <w:p w14:paraId="7EB2D388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B3AEF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1592" w:type="dxa"/>
          </w:tcPr>
          <w:p w14:paraId="2D69F9C6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B3AEF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3260" w:type="dxa"/>
          </w:tcPr>
          <w:p w14:paraId="559FF406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B3AEF">
              <w:rPr>
                <w:rFonts w:ascii="Times New Roman" w:eastAsia="Calibri" w:hAnsi="Times New Roman"/>
                <w:sz w:val="24"/>
              </w:rPr>
              <w:t>4</w:t>
            </w:r>
          </w:p>
        </w:tc>
        <w:tc>
          <w:tcPr>
            <w:tcW w:w="1487" w:type="dxa"/>
          </w:tcPr>
          <w:p w14:paraId="746174E0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B3AEF">
              <w:rPr>
                <w:rFonts w:ascii="Times New Roman" w:eastAsia="Calibri" w:hAnsi="Times New Roman"/>
                <w:sz w:val="24"/>
              </w:rPr>
              <w:t>5</w:t>
            </w:r>
          </w:p>
        </w:tc>
      </w:tr>
      <w:tr w:rsidR="003B3AEF" w:rsidRPr="003B3AEF" w14:paraId="04782B6D" w14:textId="77777777" w:rsidTr="00C11314">
        <w:tc>
          <w:tcPr>
            <w:tcW w:w="561" w:type="dxa"/>
          </w:tcPr>
          <w:p w14:paraId="41C1D746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71" w:type="dxa"/>
          </w:tcPr>
          <w:p w14:paraId="11FF2040" w14:textId="77777777" w:rsid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14:paraId="446C7531" w14:textId="26DD4725" w:rsidR="00CF6A3A" w:rsidRPr="003B3AEF" w:rsidRDefault="00CF6A3A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92" w:type="dxa"/>
          </w:tcPr>
          <w:p w14:paraId="0FD8ADB3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260" w:type="dxa"/>
          </w:tcPr>
          <w:p w14:paraId="068C57CA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487" w:type="dxa"/>
          </w:tcPr>
          <w:p w14:paraId="511096DB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3B3AEF" w:rsidRPr="003B3AEF" w14:paraId="02603762" w14:textId="77777777" w:rsidTr="00C11314">
        <w:tc>
          <w:tcPr>
            <w:tcW w:w="561" w:type="dxa"/>
          </w:tcPr>
          <w:p w14:paraId="11269C3D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371" w:type="dxa"/>
          </w:tcPr>
          <w:p w14:paraId="1CB218CE" w14:textId="77777777" w:rsid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14:paraId="11448703" w14:textId="0384E782" w:rsidR="00CF6A3A" w:rsidRPr="003B3AEF" w:rsidRDefault="00CF6A3A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92" w:type="dxa"/>
          </w:tcPr>
          <w:p w14:paraId="0CFC3012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260" w:type="dxa"/>
          </w:tcPr>
          <w:p w14:paraId="41CCDBEF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487" w:type="dxa"/>
          </w:tcPr>
          <w:p w14:paraId="6B1E3EE8" w14:textId="77777777" w:rsidR="003B3AEF" w:rsidRPr="003B3AEF" w:rsidRDefault="003B3AEF" w:rsidP="003B3AE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270F51BF" w14:textId="77777777" w:rsidR="003B3AEF" w:rsidRPr="003B3AEF" w:rsidRDefault="003B3AEF" w:rsidP="003B3AEF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испытаний оформить:</w:t>
      </w:r>
    </w:p>
    <w:p w14:paraId="55841A9D" w14:textId="77777777" w:rsidR="00C11314" w:rsidRDefault="003B3AEF" w:rsidP="00C11314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 заключением о соответствии ТНПА</w:t>
      </w:r>
      <w:r w:rsidRPr="003B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</w:t>
      </w:r>
      <w:r w:rsidRPr="003B3A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B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A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без заключения о соответствии ТНПА</w:t>
      </w:r>
    </w:p>
    <w:p w14:paraId="7010E6BB" w14:textId="5D73D9C4" w:rsidR="00596E6D" w:rsidRPr="00596E6D" w:rsidRDefault="00596E6D" w:rsidP="00596E6D">
      <w:pPr>
        <w:spacing w:after="0" w:line="276" w:lineRule="auto"/>
        <w:ind w:right="14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 испытаний выдать:</w:t>
      </w:r>
    </w:p>
    <w:p w14:paraId="1FBC423A" w14:textId="77777777" w:rsidR="00596E6D" w:rsidRPr="00596E6D" w:rsidRDefault="00596E6D" w:rsidP="00596E6D">
      <w:pPr>
        <w:spacing w:after="0" w:line="240" w:lineRule="auto"/>
        <w:ind w:right="14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E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□</w:t>
      </w:r>
      <w:r w:rsidRPr="00596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без расширенной неопределённости</w:t>
      </w:r>
    </w:p>
    <w:p w14:paraId="06A656A1" w14:textId="0F33535F" w:rsidR="00C11314" w:rsidRPr="00596E6D" w:rsidRDefault="00C11314" w:rsidP="00C11314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596E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Правило принятия решения, основанное на простой приемке (двоичное заявление) </w:t>
      </w:r>
    </w:p>
    <w:p w14:paraId="2D579D92" w14:textId="77777777" w:rsidR="00C11314" w:rsidRPr="00596E6D" w:rsidRDefault="00C11314" w:rsidP="00C11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E6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измерений представляются в виде:</w:t>
      </w:r>
    </w:p>
    <w:p w14:paraId="1544B113" w14:textId="77777777" w:rsidR="00C11314" w:rsidRPr="00596E6D" w:rsidRDefault="00C11314" w:rsidP="00C11314">
      <w:pPr>
        <w:widowControl w:val="0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E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 – измеренное значение ниже допустимого предела, AL=TL.</w:t>
      </w:r>
    </w:p>
    <w:p w14:paraId="0749E0E0" w14:textId="42A53820" w:rsidR="00C11314" w:rsidRDefault="00C11314" w:rsidP="00C11314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E6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соответствует – измеренное значение выше допустимого предела AL=TL</w:t>
      </w:r>
    </w:p>
    <w:p w14:paraId="73F8FD78" w14:textId="0803BC76" w:rsidR="00596E6D" w:rsidRDefault="00596E6D" w:rsidP="00596E6D">
      <w:pPr>
        <w:spacing w:after="0" w:line="276" w:lineRule="auto"/>
        <w:ind w:right="14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59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с </w:t>
      </w:r>
      <w:r w:rsidRPr="00596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расширенной неопределённостью</w:t>
      </w:r>
    </w:p>
    <w:p w14:paraId="12619FE3" w14:textId="665E71C7" w:rsidR="00C54A3A" w:rsidRPr="00596E6D" w:rsidRDefault="00C54A3A" w:rsidP="00503D22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54A3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Двоичное правило принятия решения с верхним пределом допуска и защитной полосой </w:t>
      </w:r>
      <w:r w:rsidRPr="00C54A3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w</w:t>
      </w:r>
      <w:r w:rsidRPr="00C54A3A">
        <w:rPr>
          <w:rFonts w:ascii="Times New Roman" w:eastAsia="Calibri" w:hAnsi="Times New Roman" w:cs="Times New Roman"/>
          <w:sz w:val="20"/>
          <w:szCs w:val="20"/>
          <w:lang w:eastAsia="ru-RU"/>
        </w:rPr>
        <w:t>=</w:t>
      </w:r>
      <w:r w:rsidRPr="00C54A3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U</w:t>
      </w:r>
    </w:p>
    <w:p w14:paraId="739A82BA" w14:textId="77777777" w:rsidR="00C54A3A" w:rsidRPr="00C54A3A" w:rsidRDefault="00C54A3A" w:rsidP="00503D22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A3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 – принятие на основе защитной полосы равной расширенной неопределенности измерения; результат измерения под пределом приемки, AL= TL–w. Специфический риск ложного принятия (ложноположительного решения) составляет &lt;2,5%.</w:t>
      </w:r>
    </w:p>
    <w:p w14:paraId="09960CD0" w14:textId="77777777" w:rsidR="00C54A3A" w:rsidRPr="00C54A3A" w:rsidRDefault="00C54A3A" w:rsidP="00503D22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A3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соответствует – отбраковка на основе защитной полосы равной расширенной неопределенности измерения; если результат измерения над пределом приёмки AL=TL-w. Специфический риск ложной браковки (ложноотрицательного решения) составляет &lt;2,5%.</w:t>
      </w:r>
    </w:p>
    <w:p w14:paraId="64C4656C" w14:textId="77777777" w:rsidR="00596E6D" w:rsidRDefault="00596E6D" w:rsidP="00503D22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FF04308" w14:textId="4E2DDC06" w:rsidR="003B3AEF" w:rsidRPr="003B3AEF" w:rsidRDefault="003B3AEF" w:rsidP="003B3AEF">
      <w:pPr>
        <w:spacing w:after="0" w:line="240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испытаний выдать в </w:t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_____-х экземплярах</w:t>
      </w:r>
    </w:p>
    <w:p w14:paraId="5B8F86C3" w14:textId="0E74D48A" w:rsidR="00A76A64" w:rsidRDefault="003B3AEF" w:rsidP="00C54A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предложенными методами испытаний</w:t>
      </w:r>
    </w:p>
    <w:p w14:paraId="501DE037" w14:textId="77777777" w:rsidR="00A76A64" w:rsidRDefault="00A76A64" w:rsidP="003B3AEF">
      <w:pPr>
        <w:pBdr>
          <w:bottom w:val="single" w:sz="12" w:space="1" w:color="auto"/>
        </w:pBdr>
        <w:spacing w:after="5" w:line="269" w:lineRule="auto"/>
        <w:ind w:right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4B40B" w14:textId="5DCAA1EE" w:rsidR="00A76A64" w:rsidRDefault="00A76A64" w:rsidP="003B3AEF">
      <w:pPr>
        <w:spacing w:after="5" w:line="269" w:lineRule="auto"/>
        <w:ind w:right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14:paraId="3860B9F6" w14:textId="28A00017" w:rsidR="003B3AEF" w:rsidRPr="003B3AEF" w:rsidRDefault="003B3AEF" w:rsidP="003B3AEF">
      <w:pPr>
        <w:spacing w:after="5" w:line="269" w:lineRule="auto"/>
        <w:ind w:right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правилом принятия решений </w:t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 и согласны.</w:t>
      </w:r>
      <w:r w:rsidR="00A76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    ___________________</w:t>
      </w:r>
    </w:p>
    <w:p w14:paraId="71CAF6EB" w14:textId="394212C6" w:rsidR="003B3AEF" w:rsidRPr="003B3AEF" w:rsidRDefault="00A76A64" w:rsidP="00A76A64">
      <w:pPr>
        <w:tabs>
          <w:tab w:val="left" w:pos="6585"/>
        </w:tabs>
        <w:spacing w:after="5" w:line="269" w:lineRule="auto"/>
        <w:ind w:right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A7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ФИО</w:t>
      </w:r>
    </w:p>
    <w:p w14:paraId="7145E41A" w14:textId="164169EF" w:rsidR="00A76A64" w:rsidRDefault="00A76A64" w:rsidP="003B3AEF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гарантируем в соответствии с квитанцией-счёт.</w:t>
      </w:r>
    </w:p>
    <w:p w14:paraId="6747309F" w14:textId="19E8CC58" w:rsidR="003B3AEF" w:rsidRPr="003B3AEF" w:rsidRDefault="003B3AEF" w:rsidP="003B3AEF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14:paraId="31213DE5" w14:textId="330A7139" w:rsidR="003B3AEF" w:rsidRPr="003B3AEF" w:rsidRDefault="003B3AEF" w:rsidP="003B3AEF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B3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14:paraId="0F5F05F7" w14:textId="77777777" w:rsidR="00503D22" w:rsidRDefault="00503D22" w:rsidP="00BF0EB5">
      <w:pPr>
        <w:spacing w:after="0"/>
        <w:ind w:left="10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2502B6" w14:textId="75426664" w:rsidR="00BF0EB5" w:rsidRPr="000F31BA" w:rsidRDefault="00BF0EB5" w:rsidP="00BF0EB5">
      <w:pPr>
        <w:spacing w:after="0"/>
        <w:ind w:left="10" w:hanging="10"/>
        <w:rPr>
          <w:rFonts w:ascii="Times New Roman" w:eastAsia="Times New Roman" w:hAnsi="Times New Roman"/>
          <w:b/>
          <w:color w:val="000000"/>
          <w:sz w:val="16"/>
          <w:lang w:eastAsia="ru-RU"/>
        </w:rPr>
      </w:pPr>
      <w:r w:rsidRPr="000F3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Заказчика</w:t>
      </w:r>
      <w:r w:rsidRPr="000F31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_____________________      </w:t>
      </w:r>
      <w:r w:rsidRPr="000F31BA">
        <w:rPr>
          <w:rFonts w:ascii="Times New Roman" w:eastAsia="Times New Roman" w:hAnsi="Times New Roman"/>
          <w:color w:val="000000"/>
          <w:sz w:val="24"/>
          <w:lang w:eastAsia="ru-RU"/>
        </w:rPr>
        <w:t>________________   ____________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___</w:t>
      </w:r>
    </w:p>
    <w:p w14:paraId="7EE5D0D0" w14:textId="77777777" w:rsidR="00BF0EB5" w:rsidRPr="00063237" w:rsidRDefault="00BF0EB5" w:rsidP="00BF0EB5">
      <w:pPr>
        <w:tabs>
          <w:tab w:val="left" w:pos="2340"/>
          <w:tab w:val="left" w:pos="4785"/>
          <w:tab w:val="left" w:pos="7845"/>
        </w:tabs>
        <w:spacing w:after="0"/>
        <w:ind w:left="360"/>
        <w:rPr>
          <w:rFonts w:ascii="Times New Roman" w:eastAsia="Times New Roman" w:hAnsi="Times New Roman"/>
          <w:color w:val="000000"/>
          <w:sz w:val="16"/>
          <w:lang w:eastAsia="ru-RU"/>
        </w:rPr>
      </w:pPr>
      <w:r w:rsidRPr="000F31BA">
        <w:rPr>
          <w:rFonts w:ascii="Times New Roman" w:eastAsia="Times New Roman" w:hAnsi="Times New Roman"/>
          <w:color w:val="000000"/>
          <w:sz w:val="16"/>
          <w:lang w:eastAsia="ru-RU"/>
        </w:rPr>
        <w:t xml:space="preserve">                                                                                       должность                                                       подпись </w:t>
      </w:r>
      <w:r w:rsidRPr="000F31BA">
        <w:rPr>
          <w:rFonts w:ascii="Times New Roman" w:eastAsia="Times New Roman" w:hAnsi="Times New Roman"/>
          <w:color w:val="000000"/>
          <w:sz w:val="16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16"/>
          <w:lang w:eastAsia="ru-RU"/>
        </w:rPr>
        <w:t xml:space="preserve">                            </w:t>
      </w:r>
      <w:r w:rsidRPr="000F31BA">
        <w:rPr>
          <w:rFonts w:ascii="Times New Roman" w:eastAsia="Times New Roman" w:hAnsi="Times New Roman"/>
          <w:color w:val="000000"/>
          <w:sz w:val="16"/>
          <w:lang w:eastAsia="ru-RU"/>
        </w:rPr>
        <w:t>ФИО</w:t>
      </w:r>
    </w:p>
    <w:p w14:paraId="5188AD74" w14:textId="731650BB" w:rsidR="00BF0EB5" w:rsidRDefault="00BF0EB5" w:rsidP="00BF0EB5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3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 Заказчика</w:t>
      </w:r>
      <w:r w:rsidRPr="000F31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__________________________________________________</w:t>
      </w:r>
    </w:p>
    <w:p w14:paraId="3A2418AF" w14:textId="77777777" w:rsidR="00503D22" w:rsidRDefault="00503D22" w:rsidP="00BF0EB5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2283"/>
        <w:gridCol w:w="4310"/>
        <w:gridCol w:w="3323"/>
      </w:tblGrid>
      <w:tr w:rsidR="00BF0EB5" w:rsidRPr="000F31BA" w14:paraId="7D00C64F" w14:textId="77777777" w:rsidTr="00FA6D75">
        <w:trPr>
          <w:trHeight w:val="331"/>
        </w:trPr>
        <w:tc>
          <w:tcPr>
            <w:tcW w:w="2283" w:type="dxa"/>
          </w:tcPr>
          <w:p w14:paraId="03731895" w14:textId="77777777" w:rsidR="00BF0EB5" w:rsidRPr="000F31BA" w:rsidRDefault="00BF0EB5" w:rsidP="00FA6D75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BA">
              <w:rPr>
                <w:rFonts w:ascii="Times New Roman" w:hAnsi="Times New Roman"/>
                <w:color w:val="000000"/>
                <w:sz w:val="20"/>
                <w:szCs w:val="20"/>
              </w:rPr>
              <w:t>Заявление принято:</w:t>
            </w:r>
          </w:p>
        </w:tc>
        <w:tc>
          <w:tcPr>
            <w:tcW w:w="4310" w:type="dxa"/>
          </w:tcPr>
          <w:p w14:paraId="7182ACA5" w14:textId="77777777" w:rsidR="00BF0EB5" w:rsidRPr="000F31BA" w:rsidRDefault="00BF0EB5" w:rsidP="00FA6D75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</w:tcPr>
          <w:p w14:paraId="3D262FB3" w14:textId="77777777" w:rsidR="00BF0EB5" w:rsidRPr="000F31BA" w:rsidRDefault="00BF0EB5" w:rsidP="00FA6D75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0EB5" w:rsidRPr="000F31BA" w14:paraId="04B35C61" w14:textId="77777777" w:rsidTr="00FA6D75">
        <w:tc>
          <w:tcPr>
            <w:tcW w:w="2283" w:type="dxa"/>
          </w:tcPr>
          <w:p w14:paraId="21C4AE33" w14:textId="77777777" w:rsidR="00BF0EB5" w:rsidRPr="000F31BA" w:rsidRDefault="00BF0EB5" w:rsidP="00FA6D75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BA">
              <w:rPr>
                <w:rFonts w:ascii="Times New Roman" w:hAnsi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7633" w:type="dxa"/>
            <w:gridSpan w:val="2"/>
            <w:tcBorders>
              <w:bottom w:val="nil"/>
              <w:right w:val="nil"/>
            </w:tcBorders>
          </w:tcPr>
          <w:p w14:paraId="115BAAC7" w14:textId="77777777" w:rsidR="00BF0EB5" w:rsidRPr="000F31BA" w:rsidRDefault="00BF0EB5" w:rsidP="00FA6D75">
            <w:pPr>
              <w:tabs>
                <w:tab w:val="left" w:pos="1592"/>
                <w:tab w:val="left" w:pos="5982"/>
              </w:tabs>
              <w:spacing w:after="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31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Подпись </w:t>
            </w:r>
            <w:r w:rsidRPr="000F31B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      ФИО</w:t>
            </w:r>
          </w:p>
        </w:tc>
      </w:tr>
    </w:tbl>
    <w:p w14:paraId="6FEB9EAC" w14:textId="77777777" w:rsidR="00BF0EB5" w:rsidRPr="003B3AEF" w:rsidRDefault="00BF0EB5" w:rsidP="00503D22">
      <w:pPr>
        <w:rPr>
          <w:rFonts w:ascii="Times New Roman" w:hAnsi="Times New Roman" w:cs="Times New Roman"/>
          <w:sz w:val="24"/>
          <w:szCs w:val="24"/>
        </w:rPr>
      </w:pPr>
    </w:p>
    <w:sectPr w:rsidR="00BF0EB5" w:rsidRPr="003B3AEF" w:rsidSect="00503D22">
      <w:footerReference w:type="default" r:id="rId7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4239" w14:textId="77777777" w:rsidR="00DD1BCB" w:rsidRDefault="00DD1BCB" w:rsidP="003B3AEF">
      <w:pPr>
        <w:spacing w:after="0" w:line="240" w:lineRule="auto"/>
      </w:pPr>
      <w:r>
        <w:separator/>
      </w:r>
    </w:p>
  </w:endnote>
  <w:endnote w:type="continuationSeparator" w:id="0">
    <w:p w14:paraId="6A410E68" w14:textId="77777777" w:rsidR="00DD1BCB" w:rsidRDefault="00DD1BCB" w:rsidP="003B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CA5A" w14:textId="77777777" w:rsidR="003B3AEF" w:rsidRPr="003B3AEF" w:rsidRDefault="003B3AEF">
    <w:pPr>
      <w:pStyle w:val="a6"/>
      <w:rPr>
        <w:rFonts w:ascii="Times New Roman" w:hAnsi="Times New Roman" w:cs="Times New Roman"/>
        <w:i/>
        <w:sz w:val="20"/>
      </w:rPr>
    </w:pPr>
    <w:r w:rsidRPr="003B3AEF">
      <w:rPr>
        <w:rFonts w:ascii="Times New Roman" w:hAnsi="Times New Roman" w:cs="Times New Roman"/>
        <w:i/>
        <w:sz w:val="20"/>
      </w:rPr>
      <w:t>Приложение 2 Альбом приложений к РК 4.08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90C7" w14:textId="77777777" w:rsidR="00DD1BCB" w:rsidRDefault="00DD1BCB" w:rsidP="003B3AEF">
      <w:pPr>
        <w:spacing w:after="0" w:line="240" w:lineRule="auto"/>
      </w:pPr>
      <w:r>
        <w:separator/>
      </w:r>
    </w:p>
  </w:footnote>
  <w:footnote w:type="continuationSeparator" w:id="0">
    <w:p w14:paraId="2A3190D0" w14:textId="77777777" w:rsidR="00DD1BCB" w:rsidRDefault="00DD1BCB" w:rsidP="003B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390"/>
    <w:multiLevelType w:val="hybridMultilevel"/>
    <w:tmpl w:val="A2DE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4F4"/>
    <w:multiLevelType w:val="hybridMultilevel"/>
    <w:tmpl w:val="9416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092356">
    <w:abstractNumId w:val="0"/>
  </w:num>
  <w:num w:numId="2" w16cid:durableId="1994942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EF"/>
    <w:rsid w:val="00005C1E"/>
    <w:rsid w:val="00184DBC"/>
    <w:rsid w:val="001F1477"/>
    <w:rsid w:val="002D5BB2"/>
    <w:rsid w:val="00332099"/>
    <w:rsid w:val="003B3AEF"/>
    <w:rsid w:val="00503D22"/>
    <w:rsid w:val="00596E6D"/>
    <w:rsid w:val="009A13DF"/>
    <w:rsid w:val="009E559E"/>
    <w:rsid w:val="009F7E36"/>
    <w:rsid w:val="00A76A64"/>
    <w:rsid w:val="00BC68B9"/>
    <w:rsid w:val="00BF0EB5"/>
    <w:rsid w:val="00C11314"/>
    <w:rsid w:val="00C54A3A"/>
    <w:rsid w:val="00C713FF"/>
    <w:rsid w:val="00C72C89"/>
    <w:rsid w:val="00CF6A3A"/>
    <w:rsid w:val="00DA4402"/>
    <w:rsid w:val="00DA7002"/>
    <w:rsid w:val="00DD1BCB"/>
    <w:rsid w:val="00F4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ED46"/>
  <w15:chartTrackingRefBased/>
  <w15:docId w15:val="{BA9A797C-36C4-46CB-8277-959246EA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AEF"/>
  </w:style>
  <w:style w:type="paragraph" w:styleId="a6">
    <w:name w:val="footer"/>
    <w:basedOn w:val="a"/>
    <w:link w:val="a7"/>
    <w:uiPriority w:val="99"/>
    <w:unhideWhenUsed/>
    <w:rsid w:val="003B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AEF"/>
  </w:style>
  <w:style w:type="paragraph" w:styleId="a8">
    <w:name w:val="Balloon Text"/>
    <w:basedOn w:val="a"/>
    <w:link w:val="a9"/>
    <w:uiPriority w:val="99"/>
    <w:semiHidden/>
    <w:unhideWhenUsed/>
    <w:rsid w:val="00BF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EB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BF0E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Programmer2</cp:lastModifiedBy>
  <cp:revision>2</cp:revision>
  <cp:lastPrinted>2022-11-11T09:33:00Z</cp:lastPrinted>
  <dcterms:created xsi:type="dcterms:W3CDTF">2023-03-29T14:04:00Z</dcterms:created>
  <dcterms:modified xsi:type="dcterms:W3CDTF">2023-03-29T14:04:00Z</dcterms:modified>
</cp:coreProperties>
</file>